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Дело № 5-</w:t>
      </w:r>
      <w:r>
        <w:rPr>
          <w:rFonts w:ascii="Times New Roman" w:eastAsia="Times New Roman" w:hAnsi="Times New Roman" w:cs="Times New Roman"/>
          <w:sz w:val="27"/>
          <w:szCs w:val="27"/>
        </w:rPr>
        <w:t>980</w:t>
      </w:r>
      <w:r>
        <w:rPr>
          <w:rFonts w:ascii="Times New Roman" w:eastAsia="Times New Roman" w:hAnsi="Times New Roman" w:cs="Times New Roman"/>
          <w:sz w:val="27"/>
          <w:szCs w:val="27"/>
        </w:rPr>
        <w:t>-2612/2026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0067-01-2026-005498-60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14 июля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tabs>
          <w:tab w:val="left" w:pos="3615"/>
        </w:tabs>
        <w:spacing w:before="0" w:after="0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 Д</w:t>
      </w:r>
      <w:r>
        <w:rPr>
          <w:rFonts w:ascii="Times New Roman" w:eastAsia="Times New Roman" w:hAnsi="Times New Roman" w:cs="Times New Roman"/>
          <w:sz w:val="27"/>
          <w:szCs w:val="27"/>
        </w:rPr>
        <w:t>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ч.3 ст.19.24 </w:t>
      </w:r>
      <w:r>
        <w:rPr>
          <w:rFonts w:ascii="Times New Roman" w:eastAsia="Times New Roman" w:hAnsi="Times New Roman" w:cs="Times New Roman"/>
          <w:sz w:val="27"/>
          <w:szCs w:val="27"/>
        </w:rPr>
        <w:t>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Алены Сергеевны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6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привлекавшаяся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</w:t>
      </w:r>
      <w:r>
        <w:rPr>
          <w:rFonts w:ascii="Times New Roman" w:eastAsia="Times New Roman" w:hAnsi="Times New Roman" w:cs="Times New Roman"/>
          <w:sz w:val="27"/>
          <w:szCs w:val="27"/>
        </w:rPr>
        <w:t>ративной ответственности по ч. 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вляясь лицом, в отношении которой установлен административный надзор, имея ограничение, возложенное </w:t>
      </w:r>
      <w:r>
        <w:rPr>
          <w:rFonts w:ascii="Times New Roman" w:eastAsia="Times New Roman" w:hAnsi="Times New Roman" w:cs="Times New Roman"/>
          <w:sz w:val="27"/>
          <w:szCs w:val="27"/>
        </w:rPr>
        <w:t>на 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решением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21.10.2025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>, а именно: запрет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пребывания вне жилого помещения, являющегося его местом жительства</w:t>
      </w:r>
      <w:r>
        <w:rPr>
          <w:rFonts w:ascii="Times New Roman" w:eastAsia="Times New Roman" w:hAnsi="Times New Roman" w:cs="Times New Roman"/>
          <w:sz w:val="27"/>
          <w:szCs w:val="27"/>
        </w:rPr>
        <w:t>, пребывания или фактического нахождения административного ответчика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период с 22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:00 часов до 06:00 часов ежедневно, однако </w:t>
      </w:r>
      <w:r>
        <w:rPr>
          <w:rFonts w:ascii="Times New Roman" w:eastAsia="Times New Roman" w:hAnsi="Times New Roman" w:cs="Times New Roman"/>
          <w:sz w:val="27"/>
          <w:szCs w:val="27"/>
        </w:rPr>
        <w:t>17.06.2026 года в 23:33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отсутствовал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месту жительства по адресу: </w:t>
      </w:r>
      <w:r>
        <w:rPr>
          <w:rStyle w:val="cat-UserDefinedgrp-37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чем нарушил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административное ограничение, установленное судом при отсутствии признаков преступления, предусмотренных ч. 1 ст. 314.1, ч. 2 ст. 314.1 УК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судебном заседании вину 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в совершении правонарушения подтверждается: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№ </w:t>
      </w:r>
      <w:r>
        <w:rPr>
          <w:rFonts w:ascii="Times New Roman" w:eastAsia="Times New Roman" w:hAnsi="Times New Roman" w:cs="Times New Roman"/>
          <w:sz w:val="27"/>
          <w:szCs w:val="27"/>
        </w:rPr>
        <w:t>421955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от 13</w:t>
      </w:r>
      <w:r>
        <w:rPr>
          <w:rFonts w:ascii="Times New Roman" w:eastAsia="Times New Roman" w:hAnsi="Times New Roman" w:cs="Times New Roman"/>
          <w:sz w:val="27"/>
          <w:szCs w:val="27"/>
        </w:rPr>
        <w:t>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КУСП № 20207 от 17.06.2026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УУП ОП-1 УМВД России по г. Сургуту от 20.06.2026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УУП ОП-1 УМВД России по г. Сургуту от 27.06.2026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акт посещения поднадзорного лица по месту жительства или пребывания от 17.06.2026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рапорт о/у УМВД России по г. Сургуту от 17.06.2026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объяснение </w:t>
      </w:r>
      <w:r>
        <w:rPr>
          <w:rFonts w:ascii="Times New Roman" w:eastAsia="Times New Roman" w:hAnsi="Times New Roman" w:cs="Times New Roman"/>
          <w:sz w:val="27"/>
          <w:szCs w:val="27"/>
        </w:rPr>
        <w:t>Наркузиева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И.С. от 17.06.2026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объяснением Смола А.С. от 13.07.2026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постановления мирового судьи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ХМАО-Югры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03.06.2026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решения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городского суда ХМАО-Югры от </w:t>
      </w:r>
      <w:r>
        <w:rPr>
          <w:rFonts w:ascii="Times New Roman" w:eastAsia="Times New Roman" w:hAnsi="Times New Roman" w:cs="Times New Roman"/>
          <w:sz w:val="27"/>
          <w:szCs w:val="27"/>
        </w:rPr>
        <w:t>21.10.2025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заключения от </w:t>
      </w:r>
      <w:r>
        <w:rPr>
          <w:rFonts w:ascii="Times New Roman" w:eastAsia="Times New Roman" w:hAnsi="Times New Roman" w:cs="Times New Roman"/>
          <w:sz w:val="27"/>
          <w:szCs w:val="27"/>
        </w:rPr>
        <w:t>26.12.2025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копия графика прибытия поднадзорного лица на регистрацию от 26.12.2025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предупреждения от </w:t>
      </w:r>
      <w:r>
        <w:rPr>
          <w:rFonts w:ascii="Times New Roman" w:eastAsia="Times New Roman" w:hAnsi="Times New Roman" w:cs="Times New Roman"/>
          <w:sz w:val="27"/>
          <w:szCs w:val="27"/>
        </w:rPr>
        <w:t>26.12.2025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официального предостережения от </w:t>
      </w:r>
      <w:r>
        <w:rPr>
          <w:rFonts w:ascii="Times New Roman" w:eastAsia="Times New Roman" w:hAnsi="Times New Roman" w:cs="Times New Roman"/>
          <w:sz w:val="27"/>
          <w:szCs w:val="27"/>
        </w:rPr>
        <w:t>26.12.2025.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 выше приведенные доказательства в их совокупности, суд с учетом обстоятельств дела, считает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sz w:val="27"/>
          <w:szCs w:val="27"/>
        </w:rPr>
        <w:t>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Смола А.С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квалифицирует по ч. 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ст. 19.24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овторное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несоблюдение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лицом, в отношении которого установлен административный надзор,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или отягчающих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 судом не установлено.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правонарушения, данные о личности нарушителя, его отношение к содеянному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связи с чем считает возможным назначить наказание в виде административного ареста, проверив условия, предусмотренные ст. 3.9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Смола Алену Сергеевну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3 ст. 19.24 КоАП РФ и </w:t>
      </w:r>
      <w:r>
        <w:rPr>
          <w:rFonts w:ascii="Times New Roman" w:eastAsia="Times New Roman" w:hAnsi="Times New Roman" w:cs="Times New Roman"/>
          <w:sz w:val="27"/>
          <w:szCs w:val="27"/>
        </w:rPr>
        <w:t>назначить наказание в виде административного ареста сроком 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(</w:t>
      </w:r>
      <w:r>
        <w:rPr>
          <w:rFonts w:ascii="Times New Roman" w:eastAsia="Times New Roman" w:hAnsi="Times New Roman" w:cs="Times New Roman"/>
          <w:sz w:val="27"/>
          <w:szCs w:val="27"/>
        </w:rPr>
        <w:t>пятнадцать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суток.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7"/>
          <w:szCs w:val="27"/>
        </w:rPr>
        <w:t>задержания лица, а именно с 13.07.2026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11 часов 10 минут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7"/>
          <w:szCs w:val="27"/>
        </w:rPr>
        <w:t>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</w:t>
      </w:r>
      <w:r>
        <w:rPr>
          <w:rFonts w:ascii="Times New Roman" w:eastAsia="Times New Roman" w:hAnsi="Times New Roman" w:cs="Times New Roman"/>
        </w:rPr>
        <w:t>_</w:t>
      </w:r>
      <w:r>
        <w:rPr>
          <w:rFonts w:ascii="Times New Roman" w:eastAsia="Times New Roman" w:hAnsi="Times New Roman" w:cs="Times New Roman"/>
        </w:rPr>
        <w:t>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14</w:t>
      </w:r>
      <w:r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980</w:t>
      </w:r>
      <w:r>
        <w:rPr>
          <w:rFonts w:ascii="Times New Roman" w:eastAsia="Times New Roman" w:hAnsi="Times New Roman" w:cs="Times New Roman"/>
        </w:rPr>
        <w:t>-2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12/202</w:t>
      </w:r>
      <w:r>
        <w:rPr>
          <w:rFonts w:ascii="Times New Roman" w:eastAsia="Times New Roman" w:hAnsi="Times New Roman" w:cs="Times New Roman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1">
    <w:name w:val="cat-UserDefined grp-36 rplc-11"/>
    <w:basedOn w:val="DefaultParagraphFont"/>
  </w:style>
  <w:style w:type="character" w:customStyle="1" w:styleId="cat-UserDefinedgrp-37rplc-24">
    <w:name w:val="cat-UserDefined grp-37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